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8"/>
          <w:szCs w:val="48"/>
          <w:b w:val="1"/>
          <w:b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Jean Dupont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4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FFFF"/>
        </w:rPr>
        <w:t>jean.dupont@email.com</w:t>
      </w:r>
    </w:p>
    <w:p>
      <w:pPr>
        <w:ind w:left="4720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FFFF"/>
        </w:rPr>
        <w:t>123 rue des Ventes, 75000 Paris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4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FFFF"/>
        </w:rPr>
        <w:t>06 12 34 56 78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9" w:lineRule="exact"/>
        <w:rPr>
          <w:sz w:val="24"/>
          <w:szCs w:val="24"/>
          <w:color w:val="auto"/>
        </w:rPr>
      </w:pPr>
    </w:p>
    <w:p>
      <w:pPr>
        <w:ind w:right="860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Commercial dynamique et engagé, je possède une solide expérience dans le domaine de la vente. Ma capacité à établir des relations de confiance avec les clients, à identifier leurs besoins et à proposer des solutions adaptées m’a permis de développer un portefeuille client solide et de réaliser des ventes significatives. Je suis à la recherche d’un nouveau défi professionnel où je pourrai mettre à profit mes compétences et contribuer à la croissance de votre entreprise.</w:t>
      </w:r>
    </w:p>
    <w:p>
      <w:pPr>
        <w:spacing w:after="0" w:line="250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434343"/>
        </w:rPr>
        <w:t>Expérience professionnelle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2016 - Aujourd’hui</w:t>
      </w:r>
    </w:p>
    <w:p>
      <w:pPr>
        <w:spacing w:after="0" w:line="23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Commercial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Société ABC</w:t>
      </w:r>
      <w:r>
        <w:rPr>
          <w:rFonts w:ascii="Arial" w:cs="Arial" w:eastAsia="Arial" w:hAnsi="Arial"/>
          <w:sz w:val="22"/>
          <w:szCs w:val="22"/>
          <w:color w:val="auto"/>
        </w:rPr>
        <w:t>, Paris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60" w:hanging="361"/>
        <w:spacing w:after="0"/>
        <w:tabs>
          <w:tab w:leader="none" w:pos="56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Gérer un portefeuille client existant (37 clients) et développement de nouveaux marchés.</w:t>
      </w:r>
    </w:p>
    <w:p>
      <w:pPr>
        <w:spacing w:after="0" w:line="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560" w:hanging="361"/>
        <w:spacing w:after="0"/>
        <w:tabs>
          <w:tab w:leader="none" w:pos="56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Négocier des contrats et suivre des ventes (12 contrats signés depuis le début de l’année).</w:t>
      </w:r>
    </w:p>
    <w:p>
      <w:pPr>
        <w:ind w:left="560" w:hanging="361"/>
        <w:spacing w:after="0" w:line="236" w:lineRule="auto"/>
        <w:tabs>
          <w:tab w:leader="none" w:pos="56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Analyser les besoins des clients et recommander des produits adaptés.</w:t>
      </w:r>
    </w:p>
    <w:p>
      <w:pPr>
        <w:spacing w:after="0" w:line="2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560" w:hanging="361"/>
        <w:spacing w:after="0"/>
        <w:tabs>
          <w:tab w:leader="none" w:pos="560" w:val="left"/>
        </w:tabs>
        <w:numPr>
          <w:ilvl w:val="0"/>
          <w:numId w:val="1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Participer à des salons et événements professionnels pour promouvoir les produits de l’entreprise.</w:t>
      </w:r>
    </w:p>
    <w:p>
      <w:pPr>
        <w:spacing w:after="0" w:line="27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2014 - 2016</w:t>
      </w:r>
    </w:p>
    <w:p>
      <w:pPr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Commercial junior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Entreprise XYZ</w:t>
      </w:r>
      <w:r>
        <w:rPr>
          <w:rFonts w:ascii="Arial" w:cs="Arial" w:eastAsia="Arial" w:hAnsi="Arial"/>
          <w:sz w:val="22"/>
          <w:szCs w:val="22"/>
          <w:color w:val="auto"/>
        </w:rPr>
        <w:t>, Paris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560" w:hanging="361"/>
        <w:spacing w:after="0"/>
        <w:tabs>
          <w:tab w:leader="none" w:pos="56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Prospecter de nouveaux clients et développement des relations commerciales durables.</w:t>
      </w:r>
    </w:p>
    <w:p>
      <w:pPr>
        <w:spacing w:after="0" w:line="9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560" w:right="20" w:hanging="361"/>
        <w:spacing w:after="0" w:line="236" w:lineRule="auto"/>
        <w:tabs>
          <w:tab w:leader="none" w:pos="56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Présenter les produits et réaliser des démonstrations dans la région parisienne (environ 10 démonstrations par an).</w:t>
      </w:r>
    </w:p>
    <w:p>
      <w:pPr>
        <w:spacing w:after="0" w:line="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560" w:hanging="361"/>
        <w:spacing w:after="0" w:line="236" w:lineRule="auto"/>
        <w:tabs>
          <w:tab w:leader="none" w:pos="560" w:val="left"/>
        </w:tabs>
        <w:numPr>
          <w:ilvl w:val="0"/>
          <w:numId w:val="2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Suivre les ventes et gérer des comptes clients.</w:t>
      </w:r>
    </w:p>
    <w:p>
      <w:pPr>
        <w:spacing w:after="0" w:line="1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560" w:hanging="361"/>
        <w:spacing w:after="0"/>
        <w:tabs>
          <w:tab w:leader="none" w:pos="560" w:val="left"/>
        </w:tabs>
        <w:numPr>
          <w:ilvl w:val="0"/>
          <w:numId w:val="2"/>
        </w:numPr>
        <w:rPr>
          <w:rFonts w:ascii="Symbol" w:cs="Symbol" w:eastAsia="Symbol" w:hAnsi="Symbol"/>
          <w:sz w:val="19"/>
          <w:szCs w:val="19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Réaliser les objectifs de vente fixés par l’entreprise (en 2016, j’ai réussi à dépasser les objectifs annuels de</w:t>
      </w:r>
    </w:p>
    <w:p>
      <w:pPr>
        <w:spacing w:after="0" w:line="4" w:lineRule="exact"/>
        <w:rPr>
          <w:rFonts w:ascii="Symbol" w:cs="Symbol" w:eastAsia="Symbol" w:hAnsi="Symbol"/>
          <w:sz w:val="19"/>
          <w:szCs w:val="19"/>
          <w:color w:val="auto"/>
        </w:rPr>
      </w:pPr>
    </w:p>
    <w:p>
      <w:pPr>
        <w:ind w:left="560"/>
        <w:spacing w:after="0"/>
        <w:rPr>
          <w:rFonts w:ascii="Symbol" w:cs="Symbol" w:eastAsia="Symbol" w:hAnsi="Symbol"/>
          <w:sz w:val="19"/>
          <w:szCs w:val="19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10%).</w:t>
      </w:r>
    </w:p>
    <w:p>
      <w:pPr>
        <w:spacing w:after="0" w:line="266" w:lineRule="exact"/>
        <w:rPr>
          <w:sz w:val="24"/>
          <w:szCs w:val="24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434343"/>
        </w:rPr>
        <w:t>Compétences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ind w:left="560" w:hanging="361"/>
        <w:spacing w:after="0"/>
        <w:tabs>
          <w:tab w:leader="none" w:pos="560" w:val="left"/>
        </w:tabs>
        <w:numPr>
          <w:ilvl w:val="0"/>
          <w:numId w:val="3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Excellentes compétences en communication et en négociation.</w:t>
      </w:r>
    </w:p>
    <w:p>
      <w:pPr>
        <w:spacing w:after="0" w:line="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560" w:hanging="361"/>
        <w:spacing w:after="0"/>
        <w:tabs>
          <w:tab w:leader="none" w:pos="560" w:val="left"/>
        </w:tabs>
        <w:numPr>
          <w:ilvl w:val="0"/>
          <w:numId w:val="3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Capacité à travailler de manière autonome et en équipe.</w:t>
      </w:r>
    </w:p>
    <w:p>
      <w:pPr>
        <w:spacing w:after="0" w:line="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560" w:hanging="361"/>
        <w:spacing w:after="0"/>
        <w:tabs>
          <w:tab w:leader="none" w:pos="560" w:val="left"/>
        </w:tabs>
        <w:numPr>
          <w:ilvl w:val="0"/>
          <w:numId w:val="3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Maîtrise des techniques de vente et de persuasion.</w:t>
      </w:r>
    </w:p>
    <w:p>
      <w:pPr>
        <w:spacing w:after="0" w:line="1" w:lineRule="exact"/>
        <w:rPr>
          <w:rFonts w:ascii="Symbol" w:cs="Symbol" w:eastAsia="Symbol" w:hAnsi="Symbol"/>
          <w:sz w:val="20"/>
          <w:szCs w:val="20"/>
          <w:color w:val="auto"/>
        </w:rPr>
      </w:pPr>
    </w:p>
    <w:p>
      <w:pPr>
        <w:ind w:left="560" w:hanging="361"/>
        <w:spacing w:after="0"/>
        <w:tabs>
          <w:tab w:leader="none" w:pos="560" w:val="left"/>
        </w:tabs>
        <w:numPr>
          <w:ilvl w:val="0"/>
          <w:numId w:val="3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Connaissance approfondie des produits et services proposés.</w:t>
      </w:r>
    </w:p>
    <w:p>
      <w:pPr>
        <w:ind w:left="560" w:hanging="361"/>
        <w:spacing w:after="0" w:line="236" w:lineRule="auto"/>
        <w:tabs>
          <w:tab w:leader="none" w:pos="560" w:val="left"/>
        </w:tabs>
        <w:numPr>
          <w:ilvl w:val="0"/>
          <w:numId w:val="3"/>
        </w:numPr>
        <w:rPr>
          <w:rFonts w:ascii="Symbol" w:cs="Symbol" w:eastAsia="Symbol" w:hAnsi="Symbol"/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Maîtrise des outils informatiques et des logiciels de gestion commerciale.</w:t>
      </w: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434343"/>
        </w:rPr>
        <w:t>Formation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2013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Lycée des Ventes, Paris</w:t>
      </w:r>
    </w:p>
    <w:p>
      <w:pPr>
        <w:ind w:left="280"/>
        <w:spacing w:after="0" w:line="23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BTS Négociation et Relation Client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0"/>
          <w:szCs w:val="30"/>
          <w:b w:val="1"/>
          <w:bCs w:val="1"/>
          <w:color w:val="434343"/>
        </w:rPr>
        <w:t>Langues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Anglais (courant), espagnol (intermédiaire)</w:t>
      </w:r>
    </w:p>
    <w:sectPr>
      <w:pgSz w:w="11900" w:h="16838" w:orient="portrait"/>
      <w:cols w:equalWidth="0" w:num="1">
        <w:col w:w="10960"/>
      </w:cols>
      <w:pgMar w:left="440" w:top="244" w:right="504" w:bottom="336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"/>
      <w:numFmt w:val="bullet"/>
      <w:start w:val="1"/>
    </w:lvl>
  </w:abstractNum>
  <w:abstractNum w:abstractNumId="1">
    <w:nsid w:val="74B0DC51"/>
    <w:multiLevelType w:val="hybridMultilevel"/>
    <w:lvl w:ilvl="0">
      <w:lvlJc w:val="left"/>
      <w:lvlText w:val=""/>
      <w:numFmt w:val="bullet"/>
      <w:start w:val="1"/>
    </w:lvl>
  </w:abstractNum>
  <w:abstractNum w:abstractNumId="2">
    <w:nsid w:val="19495CFF"/>
    <w:multiLevelType w:val="hybridMultilevel"/>
    <w:lvl w:ilvl="0">
      <w:lvlJc w:val="left"/>
      <w:lvlText w:val="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2024-08-06T11:52:01Z</dcterms:created>
  <dcterms:modified xsi:type="dcterms:W3CDTF">2024-08-06T11:52:01Z</dcterms:modified>
</cp:coreProperties>
</file>